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ru-RU"/>
        </w:rPr>
      </w:pPr>
      <w:bookmarkStart w:id="0" w:name="_GoBack"/>
      <w:r>
        <w:rPr>
          <w:rFonts w:hint="default"/>
          <w:b/>
          <w:lang w:val="ru-RU"/>
        </w:rPr>
        <w:drawing>
          <wp:inline distT="0" distB="0" distL="114300" distR="114300">
            <wp:extent cx="6571615" cy="9037320"/>
            <wp:effectExtent l="0" t="0" r="635" b="11430"/>
            <wp:docPr id="1" name="Picture 1" descr="2024-02-0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24-02-05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1615" cy="903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708"/>
        <w:jc w:val="both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 xml:space="preserve"> </w:t>
      </w:r>
    </w:p>
    <w:p>
      <w:pPr>
        <w:ind w:firstLine="708"/>
        <w:jc w:val="both"/>
        <w:rPr>
          <w:rFonts w:hint="default"/>
          <w:b/>
          <w:lang w:val="ru-RU"/>
        </w:rPr>
      </w:pPr>
    </w:p>
    <w:p>
      <w:pPr>
        <w:ind w:firstLine="708"/>
        <w:jc w:val="both"/>
        <w:rPr>
          <w:rFonts w:hint="default"/>
          <w:b/>
          <w:lang w:val="ru-RU"/>
        </w:rPr>
      </w:pPr>
    </w:p>
    <w:p>
      <w:pPr>
        <w:ind w:firstLine="708"/>
        <w:jc w:val="both"/>
        <w:rPr>
          <w:rFonts w:hint="default"/>
          <w:b/>
          <w:lang w:val="ru-RU"/>
        </w:rPr>
      </w:pPr>
    </w:p>
    <w:p>
      <w:pPr>
        <w:ind w:firstLine="708"/>
        <w:jc w:val="both"/>
      </w:pPr>
    </w:p>
    <w:p>
      <w:pPr>
        <w:pStyle w:val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Цель и задачи предоставления платных услуг.</w:t>
      </w:r>
    </w:p>
    <w:p>
      <w:pPr>
        <w:pStyle w:val="5"/>
        <w:ind w:firstLine="708"/>
        <w:jc w:val="both"/>
      </w:pPr>
      <w:r>
        <w:t>3.1. МБУДО «ДЮЦ г. Юрги» предоставляет платные услуги с целью:</w:t>
      </w:r>
    </w:p>
    <w:p>
      <w:r>
        <w:t>- повышение эффективности работы Учреждения;</w:t>
      </w:r>
    </w:p>
    <w:p>
      <w:r>
        <w:t>- адаптации и социализации дошкольников и учащихся;</w:t>
      </w:r>
    </w:p>
    <w:p>
      <w:r>
        <w:t>- подготовки дошкольников к поступлению в школу;</w:t>
      </w:r>
    </w:p>
    <w:p>
      <w:r>
        <w:t>- развитие творческих способностей;</w:t>
      </w:r>
    </w:p>
    <w:p>
      <w:r>
        <w:t>- привлечение дополнительных источников финансирования;</w:t>
      </w:r>
    </w:p>
    <w:p>
      <w:r>
        <w:t>- обеспечения финансовой стабильности Учреждения.</w:t>
      </w:r>
    </w:p>
    <w:p>
      <w:pPr>
        <w:ind w:firstLine="720"/>
        <w:jc w:val="both"/>
      </w:pPr>
    </w:p>
    <w:p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Виды образовательных услуг.</w:t>
      </w:r>
    </w:p>
    <w:p>
      <w:pPr>
        <w:ind w:firstLine="720"/>
        <w:jc w:val="center"/>
        <w:rPr>
          <w:b/>
        </w:rPr>
      </w:pPr>
    </w:p>
    <w:p>
      <w:pPr>
        <w:ind w:firstLine="708"/>
        <w:jc w:val="both"/>
      </w:pPr>
      <w:r>
        <w:t>4.1. Учреждение вправе оказывать виды платных услуг, согласно перечню платных  услуг, утвержденного директором МБУДО «ДЮЦ г. Юрги»:</w:t>
      </w:r>
    </w:p>
    <w:p>
      <w:pPr>
        <w:jc w:val="both"/>
      </w:pPr>
      <w:r>
        <w:t>1. Раннее развитие для детей 4 лет по программе «Мурзилка»;</w:t>
      </w:r>
    </w:p>
    <w:p>
      <w:pPr>
        <w:jc w:val="both"/>
      </w:pPr>
      <w:r>
        <w:t>2. Раннее развитие для детей 2-3 лет по программе «Развиваемся, танцуя!»;</w:t>
      </w:r>
    </w:p>
    <w:p>
      <w:pPr>
        <w:jc w:val="both"/>
      </w:pPr>
      <w:r>
        <w:t>3. Английский язык для дошкольников;</w:t>
      </w:r>
    </w:p>
    <w:p>
      <w:pPr>
        <w:jc w:val="both"/>
      </w:pPr>
      <w:r>
        <w:t>4. Ритмика и хореография для малышей;</w:t>
      </w:r>
    </w:p>
    <w:p>
      <w:pPr>
        <w:jc w:val="both"/>
      </w:pPr>
      <w:r>
        <w:t xml:space="preserve">5. Логопедические занятия для детей дошкольного возраста; </w:t>
      </w:r>
    </w:p>
    <w:p>
      <w:pPr>
        <w:jc w:val="both"/>
      </w:pPr>
      <w:r>
        <w:t>6. Проведение праздников для детей района по заявкам родителей;</w:t>
      </w:r>
    </w:p>
    <w:p>
      <w:r>
        <w:t>7. Изобразительное искусство для малышей;</w:t>
      </w:r>
      <w:r>
        <w:br w:type="textWrapping"/>
      </w:r>
      <w:r>
        <w:t>8. Школа бальных танцев;</w:t>
      </w:r>
    </w:p>
    <w:p>
      <w:pPr>
        <w:jc w:val="both"/>
      </w:pPr>
      <w:r>
        <w:t>9. Одаренные дети;</w:t>
      </w:r>
    </w:p>
    <w:p>
      <w:pPr>
        <w:jc w:val="both"/>
      </w:pPr>
      <w:r>
        <w:t>10.Школа подготовки вожатых.</w:t>
      </w:r>
    </w:p>
    <w:p>
      <w:pPr>
        <w:jc w:val="both"/>
      </w:pPr>
    </w:p>
    <w:p>
      <w:pPr>
        <w:pStyle w:val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оказания и предоставления платных услуг.</w:t>
      </w:r>
    </w:p>
    <w:p>
      <w:pPr>
        <w:ind w:firstLine="708"/>
        <w:jc w:val="both"/>
      </w:pPr>
      <w:r>
        <w:t>5.1. Учреждения бесплатно предоставляет Заказчику достоверную информацию о себе, своей деятельности и оказываемых им платных услугах, обеспечивающих возможность их правильного выбора.</w:t>
      </w:r>
    </w:p>
    <w:p>
      <w:pPr>
        <w:ind w:firstLine="708"/>
        <w:jc w:val="both"/>
      </w:pPr>
      <w:r>
        <w:t>5.2. Учреждения может помещать информацию о платных услугах в средствах массовой информации.</w:t>
      </w:r>
    </w:p>
    <w:p>
      <w:pPr>
        <w:ind w:firstLine="708"/>
        <w:jc w:val="both"/>
      </w:pPr>
      <w:r>
        <w:t>5.3. Платные услуги оказываются Заказчику на добровольной основе.</w:t>
      </w:r>
    </w:p>
    <w:p>
      <w:pPr>
        <w:ind w:firstLine="708"/>
        <w:jc w:val="both"/>
      </w:pPr>
      <w:r>
        <w:t>5.4. Учреждение оказывает платные услуги на основании договора об оказании платных услуг. Договор на оказание платных услуг заключается в письменной форме и должен содержать все необходимые сведения:</w:t>
      </w:r>
    </w:p>
    <w:p>
      <w:pPr>
        <w:jc w:val="both"/>
      </w:pPr>
      <w:r>
        <w:t>- наименование Учреждения и его юридический адрес;</w:t>
      </w:r>
    </w:p>
    <w:p>
      <w:pPr>
        <w:jc w:val="both"/>
      </w:pPr>
      <w:r>
        <w:t xml:space="preserve">- сведения о лицензии на осуществление образовательной деятельности (наименование </w:t>
      </w:r>
    </w:p>
    <w:p>
      <w:pPr>
        <w:jc w:val="both"/>
      </w:pPr>
      <w:r>
        <w:t>лицензирующего органа, номер и дата регистрации лицензии);</w:t>
      </w:r>
    </w:p>
    <w:p>
      <w:pPr>
        <w:jc w:val="both"/>
      </w:pPr>
      <w:r>
        <w:t>- фамилия, имя, отчество и адрес Заказчика (Потребителя);</w:t>
      </w:r>
    </w:p>
    <w:p>
      <w:pPr>
        <w:jc w:val="both"/>
      </w:pPr>
      <w:r>
        <w:t>- срок оказания платных услуг, их стоимость и порядок оплаты;</w:t>
      </w:r>
    </w:p>
    <w:p>
      <w:pPr>
        <w:jc w:val="both"/>
      </w:pPr>
      <w:r>
        <w:t>- вид платных услуг;</w:t>
      </w:r>
    </w:p>
    <w:p>
      <w:pPr>
        <w:jc w:val="both"/>
      </w:pPr>
      <w:r>
        <w:t>- другие необходимые сведения, связанные со спецификой оказываемых услуг;</w:t>
      </w:r>
    </w:p>
    <w:p>
      <w:pPr>
        <w:jc w:val="both"/>
      </w:pPr>
      <w:r>
        <w:t>- сведения о Заказчике (Потребителе) и его подпись или подпись ответственного лица;</w:t>
      </w:r>
    </w:p>
    <w:p>
      <w:pPr>
        <w:jc w:val="both"/>
      </w:pPr>
      <w:r>
        <w:t>- должность, фамилия, имя, отчество лица, подписывающего договор от лица Учреждения, его подпись;</w:t>
      </w:r>
    </w:p>
    <w:p>
      <w:pPr>
        <w:jc w:val="both"/>
      </w:pPr>
      <w:r>
        <w:t>- права, обязанности и ответственность исполнителя, Заказчика и учащегося;</w:t>
      </w:r>
    </w:p>
    <w:p>
      <w:pPr>
        <w:jc w:val="both"/>
      </w:pPr>
      <w:r>
        <w:t>-полная стоимость образовательных услуг, порядок их оплаты;</w:t>
      </w:r>
    </w:p>
    <w:p>
      <w:pPr>
        <w:jc w:val="both"/>
      </w:pPr>
      <w:r>
        <w:t xml:space="preserve">-сроки освоения образовательной программы (продолжительность обучения). </w:t>
      </w:r>
    </w:p>
    <w:p>
      <w:pPr>
        <w:ind w:firstLine="708"/>
        <w:jc w:val="both"/>
      </w:pPr>
      <w:r>
        <w:t>5.5. В состав коллективов, оказывающих платные услуги, могут включаться специалисты из других учреждений в установленном законодательством порядке.</w:t>
      </w:r>
    </w:p>
    <w:p>
      <w:pPr>
        <w:ind w:firstLine="708"/>
        <w:jc w:val="both"/>
      </w:pPr>
      <w:r>
        <w:t>5.6. Для оказания платных услуг руководитель Учреждения:</w:t>
      </w:r>
    </w:p>
    <w:p>
      <w:pPr>
        <w:jc w:val="both"/>
      </w:pPr>
      <w:r>
        <w:t>- приказом назначает ответственных лиц за организацию и предоставления платных услуг и определяет круг их обязанностей;</w:t>
      </w:r>
    </w:p>
    <w:p>
      <w:pPr>
        <w:jc w:val="both"/>
      </w:pPr>
      <w:r>
        <w:t xml:space="preserve">- приказом директора устанавливает педагогическую нагрузку педагогу, осуществляющим реализацию образовательных программ - организует выполнение обязанностей Учреждения по договорам с Заказчиками </w:t>
      </w:r>
    </w:p>
    <w:p>
      <w:pPr>
        <w:ind w:firstLine="708"/>
        <w:jc w:val="both"/>
      </w:pPr>
      <w:r>
        <w:t>5.7. Источниками финансовых средств Учреждения при оказании платных услуг являются финансовые средства, полученные Учреждением в результате предпринимательской деятельности от граждан, организаций, а также другие, разрешенные законодательством источники.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организации бухгалтерского и оперативного учета</w:t>
      </w:r>
    </w:p>
    <w:p>
      <w:pPr>
        <w:jc w:val="center"/>
        <w:rPr>
          <w:b/>
        </w:rPr>
      </w:pPr>
    </w:p>
    <w:p>
      <w:pPr>
        <w:ind w:firstLine="708"/>
        <w:jc w:val="both"/>
      </w:pPr>
      <w:r>
        <w:t>6.1. Учреждение осуществляет учет исполнения смет доходов и расходов по средствам, полученным за счет внебюджетных источников, в соответствии с Федеральным законом от 06.12.2011 № 402-Ф3 «О бухгалтерском учете».</w:t>
      </w:r>
    </w:p>
    <w:p>
      <w:pPr>
        <w:ind w:firstLine="708"/>
        <w:jc w:val="both"/>
      </w:pPr>
      <w:r>
        <w:t>6.2. Бухгалтерский учет операций, связанных с предоставлением платных услуг, осуществляется «Централизованной бухгалтерией УО» в соответствии с Инструкцией по бюджетному учету, утвержденной приказом Министерства финансов Российской Федерации от 26.08.2004 № 70Н.</w:t>
      </w:r>
    </w:p>
    <w:p>
      <w:pPr>
        <w:ind w:firstLine="708"/>
        <w:jc w:val="both"/>
      </w:pPr>
      <w:r>
        <w:t>6.3. Оплата услуг Заказчиками производится в порядке, предусмотренном договором об оказании платных услуг.</w:t>
      </w:r>
    </w:p>
    <w:p>
      <w:pPr>
        <w:ind w:firstLine="708"/>
        <w:jc w:val="both"/>
      </w:pPr>
      <w:r>
        <w:t>6.4. Доходы, полученные Учреждением от оказания и предоставления платных услуг, расходуются на заработную плату работникам и начисления на заработную плату – до 65%) и для развития материальной базы Учреждения – до 35%. Приоритетным направлением развития платных услуг является социальная защита работников Учреждения. Она включает заработную плату по договору возмездного оказания платных дополнительных образовательных услуг и премии за успешное и качественное выполнение работы.</w:t>
      </w:r>
    </w:p>
    <w:p>
      <w:pPr>
        <w:ind w:firstLine="708"/>
        <w:jc w:val="both"/>
      </w:pPr>
      <w:r>
        <w:t>6.5. Отчет о расходовании средств, полученных в результате оказания платных услуг, предоставляется в Управление образованием Администрации г. Юрги один раз в 6 месяцев.</w:t>
      </w:r>
    </w:p>
    <w:p>
      <w:pPr>
        <w:pStyle w:val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Права и обязанности сторон</w:t>
      </w:r>
    </w:p>
    <w:p>
      <w:pPr>
        <w:ind w:firstLine="708"/>
      </w:pPr>
      <w:r>
        <w:t>7.1. Учреждение обязано:</w:t>
      </w:r>
    </w:p>
    <w:p>
      <w:pPr>
        <w:ind w:firstLine="708"/>
      </w:pPr>
      <w:r>
        <w:t>7.1.1. До заключения договора предоставить Заказчику бесплатную и достоверную информацию об Учреждении и оказываемых платных услугах, обеспечивающую возможность их правильного выбора.</w:t>
      </w:r>
    </w:p>
    <w:p>
      <w:pPr>
        <w:ind w:firstLine="708"/>
      </w:pPr>
      <w:r>
        <w:t>7.1.2. Довести до Заказчика, в том числе путем размещения в удобном для обозрения месте, информацию, содержащую следующие сведения:</w:t>
      </w:r>
    </w:p>
    <w:p>
      <w:r>
        <w:t>- наименование и юридический адрес Учреждения, а также сведения о наличии лицензии на право оказания разного вида услуг;</w:t>
      </w:r>
    </w:p>
    <w:p>
      <w:r>
        <w:t>- формы и сроки предоставления услуг;</w:t>
      </w:r>
    </w:p>
    <w:p>
      <w:r>
        <w:t>- стоимость услуг и порядок их оплаты.</w:t>
      </w:r>
    </w:p>
    <w:p>
      <w:pPr>
        <w:ind w:firstLine="708"/>
      </w:pPr>
      <w:r>
        <w:t>7.1.3. Представить для ознакомления, по требованию Заказчика:</w:t>
      </w:r>
    </w:p>
    <w:p>
      <w:r>
        <w:t>- устав Учреждения;</w:t>
      </w:r>
    </w:p>
    <w:p>
      <w:r>
        <w:t>- лицензию Учреждения;</w:t>
      </w:r>
    </w:p>
    <w:p>
      <w:r>
        <w:t>- адрес и телефон Учреждения;</w:t>
      </w:r>
    </w:p>
    <w:p>
      <w:r>
        <w:t xml:space="preserve"> - адрес и телефон Управления образованием г. Юрги;</w:t>
      </w:r>
    </w:p>
    <w:p>
      <w:r>
        <w:t>- образец договора об оказании платных услуг.</w:t>
      </w:r>
    </w:p>
    <w:p>
      <w:pPr>
        <w:ind w:firstLine="708"/>
      </w:pPr>
      <w:r>
        <w:t>7.1.4. Предоставлять Заказчику услуги  надлежащего качества в соответствии с заключенным договором.</w:t>
      </w:r>
    </w:p>
    <w:p>
      <w:pPr>
        <w:ind w:firstLine="708"/>
      </w:pPr>
      <w:r>
        <w:t>7.1.5. Организовывать контроль за качеством предоставляемых платных услуг.</w:t>
      </w:r>
    </w:p>
    <w:p>
      <w:pPr>
        <w:ind w:firstLine="708"/>
      </w:pPr>
      <w:r>
        <w:t>7.2. Учреждение имеет право:</w:t>
      </w:r>
    </w:p>
    <w:p>
      <w:pPr>
        <w:ind w:firstLine="708"/>
      </w:pPr>
      <w:r>
        <w:t>7.2.1. Размещать информацию о платных услугах в средствах массовой информации и сайте Учреждения.</w:t>
      </w:r>
    </w:p>
    <w:p>
      <w:pPr>
        <w:ind w:firstLine="708"/>
      </w:pPr>
      <w:r>
        <w:t>7.2.2. Получать за оказанные услуги соответствующее вознаграждение (заработанную плату и премии за успешное и качественное выполнение работ).</w:t>
      </w:r>
    </w:p>
    <w:p>
      <w:pPr>
        <w:ind w:firstLine="708"/>
        <w:jc w:val="both"/>
      </w:pPr>
      <w:r>
        <w:t>7.3. Заказчик обязан:</w:t>
      </w:r>
    </w:p>
    <w:p>
      <w:pPr>
        <w:ind w:firstLine="708"/>
        <w:jc w:val="both"/>
      </w:pPr>
      <w:r>
        <w:t>7.3.1. Оплатить оказываемые услуги в порядке и в сроки, указанные в договоре.</w:t>
      </w:r>
    </w:p>
    <w:p>
      <w:pPr>
        <w:ind w:firstLine="708"/>
        <w:jc w:val="both"/>
      </w:pPr>
      <w:r>
        <w:t>7.3.2. Обеспечивать сохранность взятого в прокат инвентаря. В случае порчи возместить стоимость ущерба.</w:t>
      </w:r>
    </w:p>
    <w:p>
      <w:pPr>
        <w:ind w:firstLine="708"/>
      </w:pPr>
      <w:r>
        <w:t>7.3.3. Бережно относиться к имуществу Учреждения.</w:t>
      </w:r>
    </w:p>
    <w:p>
      <w:pPr>
        <w:ind w:firstLine="708"/>
      </w:pPr>
      <w:r>
        <w:t>7.3.5. Соблюдать правила техники безопасности.</w:t>
      </w:r>
    </w:p>
    <w:p>
      <w:pPr>
        <w:ind w:firstLine="708"/>
      </w:pPr>
      <w:r>
        <w:t>7.4 Заказчик имеет право:</w:t>
      </w:r>
    </w:p>
    <w:p>
      <w:pPr>
        <w:ind w:firstLine="708"/>
      </w:pPr>
      <w:r>
        <w:t>7.4.1. Требовать предоставления услуг надлежащего качества в соответствии с договором.</w:t>
      </w:r>
    </w:p>
    <w:p>
      <w:pPr>
        <w:ind w:firstLine="708"/>
      </w:pPr>
      <w:r>
        <w:t>7.4.2. Получать о предлагаемых услугах достоверную информацию бесплатно и в полном объеме.</w:t>
      </w:r>
    </w:p>
    <w:p>
      <w:pPr>
        <w:ind w:firstLine="708"/>
      </w:pPr>
      <w:r>
        <w:t>7.4.3. Обращаться с предложениями и замечаниями к администрации МБУДО «ДЮЦ г. Юрги».</w:t>
      </w:r>
    </w:p>
    <w:p>
      <w:pPr>
        <w:pStyle w:val="5"/>
        <w:jc w:val="center"/>
        <w:rPr>
          <w:sz w:val="28"/>
          <w:szCs w:val="28"/>
        </w:rPr>
      </w:pPr>
      <w:r>
        <w:rPr>
          <w:b/>
          <w:sz w:val="28"/>
          <w:szCs w:val="28"/>
        </w:rPr>
        <w:t>8. Ответственность сторон</w:t>
      </w:r>
      <w:r>
        <w:rPr>
          <w:sz w:val="28"/>
          <w:szCs w:val="28"/>
        </w:rPr>
        <w:t>.</w:t>
      </w:r>
    </w:p>
    <w:p>
      <w:pPr>
        <w:ind w:firstLine="708"/>
        <w:jc w:val="both"/>
      </w:pPr>
      <w:r>
        <w:t>8.1. За неисполнение либо ненадлежащее исполнение обязательств по договору Учреждение и Заказчик несут ответственность, предусмотренную договором и законодательством РФ</w:t>
      </w:r>
    </w:p>
    <w:p>
      <w:pPr>
        <w:ind w:firstLine="708"/>
        <w:jc w:val="both"/>
      </w:pPr>
      <w:r>
        <w:t>8.2. Должностные лица, виновные в нарушении настоящего Положения, несут ответственность в установленном законом порядке.</w:t>
      </w:r>
    </w:p>
    <w:p>
      <w:pPr>
        <w:ind w:firstLine="708"/>
        <w:jc w:val="both"/>
      </w:pPr>
      <w:r>
        <w:t>8.3 Претензии и споры, возникшие между Заказчиком и Учреждением, разрешаются по соглашению сторон. В случае, не достижения соглашения, спор разрешается в судебном порядке, в соответствии с действующим законодательством РФ.</w:t>
      </w:r>
    </w:p>
    <w:p>
      <w:pPr>
        <w:ind w:firstLine="708"/>
        <w:jc w:val="both"/>
      </w:pPr>
      <w:r>
        <w:t>8.4 Заказчик вправе расторгнуть договор и потребовать от Учреждения возмещения стоимости услуг, если в установленный договором срок недостатки оказываемых услуг не устранены, либо имеют существенный характер.</w:t>
      </w:r>
    </w:p>
    <w:p>
      <w:pPr>
        <w:ind w:firstLine="708"/>
        <w:jc w:val="both"/>
      </w:pPr>
      <w:r>
        <w:t>8.5. Если Заказчик не внес своевременно или не полностью оплату за услуги, предусмотренные договором, Учреждение вправе отказаться от выполнения условий договора.</w:t>
      </w:r>
    </w:p>
    <w:p>
      <w:pPr>
        <w:pStyle w:val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Заключительные положения</w:t>
      </w:r>
    </w:p>
    <w:p>
      <w:pPr>
        <w:ind w:firstLine="708"/>
        <w:jc w:val="both"/>
      </w:pPr>
      <w:r>
        <w:t>9.1. Контроль за организацией и качеством предоставления ПДОУ, а также правильностью взимания платы осуществляют в пределах своей компетенции:</w:t>
      </w:r>
    </w:p>
    <w:p>
      <w:pPr>
        <w:jc w:val="both"/>
      </w:pPr>
      <w:r>
        <w:t xml:space="preserve"> - администрация Учреждения;</w:t>
      </w:r>
    </w:p>
    <w:p>
      <w:pPr>
        <w:jc w:val="both"/>
      </w:pPr>
      <w:r>
        <w:t>- Управление образованием Администрации города Юрги;</w:t>
      </w:r>
    </w:p>
    <w:p>
      <w:pPr>
        <w:jc w:val="both"/>
      </w:pPr>
      <w:r>
        <w:t>- Заказчики платных услуг в рамках договорных отношений;</w:t>
      </w:r>
    </w:p>
    <w:p>
      <w:pPr>
        <w:jc w:val="both"/>
      </w:pPr>
      <w:r>
        <w:t>- государственные органы и организации, на которые в соответствии с законодательством РФ возложена проверка деятельности учреждений.</w:t>
      </w:r>
    </w:p>
    <w:p>
      <w:pPr>
        <w:ind w:firstLine="720"/>
        <w:jc w:val="both"/>
      </w:pPr>
      <w:r>
        <w:t xml:space="preserve"> </w:t>
      </w:r>
    </w:p>
    <w:p>
      <w:pPr>
        <w:ind w:firstLine="720"/>
        <w:jc w:val="both"/>
        <w:rPr>
          <w:color w:val="FF0000"/>
        </w:rPr>
      </w:pPr>
    </w:p>
    <w:sectPr>
      <w:pgSz w:w="11906" w:h="16838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357"/>
  <w:doNotHyphenateCaps/>
  <w:noPunctuationKerning w:val="1"/>
  <w:characterSpacingControl w:val="doNotCompress"/>
  <w:compat>
    <w:compatSetting w:name="compatibilityMode" w:uri="http://schemas.microsoft.com/office/word" w:val="12"/>
  </w:compat>
  <w:rsids>
    <w:rsidRoot w:val="00C77869"/>
    <w:rsid w:val="00012B68"/>
    <w:rsid w:val="0003305F"/>
    <w:rsid w:val="000434CD"/>
    <w:rsid w:val="0007572F"/>
    <w:rsid w:val="00082EB5"/>
    <w:rsid w:val="000F7811"/>
    <w:rsid w:val="001032B1"/>
    <w:rsid w:val="00132448"/>
    <w:rsid w:val="001335B3"/>
    <w:rsid w:val="001E2D79"/>
    <w:rsid w:val="001E3FF2"/>
    <w:rsid w:val="00250B33"/>
    <w:rsid w:val="0025217E"/>
    <w:rsid w:val="0029208E"/>
    <w:rsid w:val="002A1A2B"/>
    <w:rsid w:val="002B689C"/>
    <w:rsid w:val="002C6879"/>
    <w:rsid w:val="003126B3"/>
    <w:rsid w:val="00330DD1"/>
    <w:rsid w:val="00355094"/>
    <w:rsid w:val="00371155"/>
    <w:rsid w:val="003A0211"/>
    <w:rsid w:val="003A5452"/>
    <w:rsid w:val="003A6589"/>
    <w:rsid w:val="003B4AEA"/>
    <w:rsid w:val="00406000"/>
    <w:rsid w:val="004416DE"/>
    <w:rsid w:val="00467258"/>
    <w:rsid w:val="00494091"/>
    <w:rsid w:val="004B313E"/>
    <w:rsid w:val="004F74ED"/>
    <w:rsid w:val="00586CFD"/>
    <w:rsid w:val="00611FFD"/>
    <w:rsid w:val="006219AE"/>
    <w:rsid w:val="00665F62"/>
    <w:rsid w:val="00677D2A"/>
    <w:rsid w:val="00690CDC"/>
    <w:rsid w:val="006D0003"/>
    <w:rsid w:val="00705DD0"/>
    <w:rsid w:val="00723B90"/>
    <w:rsid w:val="007849B2"/>
    <w:rsid w:val="007904AA"/>
    <w:rsid w:val="007940A1"/>
    <w:rsid w:val="007A706F"/>
    <w:rsid w:val="00800EA8"/>
    <w:rsid w:val="008061EF"/>
    <w:rsid w:val="00835018"/>
    <w:rsid w:val="00856792"/>
    <w:rsid w:val="00872AEE"/>
    <w:rsid w:val="00885DDC"/>
    <w:rsid w:val="0089762F"/>
    <w:rsid w:val="008C259A"/>
    <w:rsid w:val="008D0194"/>
    <w:rsid w:val="009271BF"/>
    <w:rsid w:val="00991644"/>
    <w:rsid w:val="009A442C"/>
    <w:rsid w:val="009A5161"/>
    <w:rsid w:val="009A6E09"/>
    <w:rsid w:val="00A61A96"/>
    <w:rsid w:val="00A64F96"/>
    <w:rsid w:val="00A92DF2"/>
    <w:rsid w:val="00AC26DB"/>
    <w:rsid w:val="00B53B41"/>
    <w:rsid w:val="00B94525"/>
    <w:rsid w:val="00BC315D"/>
    <w:rsid w:val="00BD49FA"/>
    <w:rsid w:val="00BE285C"/>
    <w:rsid w:val="00C034B3"/>
    <w:rsid w:val="00C77869"/>
    <w:rsid w:val="00CE5CF4"/>
    <w:rsid w:val="00D06130"/>
    <w:rsid w:val="00D150FA"/>
    <w:rsid w:val="00D16DB8"/>
    <w:rsid w:val="00D22FDD"/>
    <w:rsid w:val="00D324D4"/>
    <w:rsid w:val="00D37E72"/>
    <w:rsid w:val="00DC05C0"/>
    <w:rsid w:val="00DF1C8A"/>
    <w:rsid w:val="00E33B72"/>
    <w:rsid w:val="00E37BC0"/>
    <w:rsid w:val="00E817B9"/>
    <w:rsid w:val="00F24034"/>
    <w:rsid w:val="00FB0ABB"/>
    <w:rsid w:val="00FB76CC"/>
    <w:rsid w:val="00FF0819"/>
    <w:rsid w:val="74E3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Normal (Web)"/>
    <w:basedOn w:val="1"/>
    <w:uiPriority w:val="0"/>
    <w:pPr>
      <w:spacing w:before="100" w:beforeAutospacing="1" w:after="100" w:afterAutospacing="1"/>
    </w:p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ttt</Company>
  <Pages>1</Pages>
  <Words>1497</Words>
  <Characters>8538</Characters>
  <Lines>71</Lines>
  <Paragraphs>20</Paragraphs>
  <TotalTime>308</TotalTime>
  <ScaleCrop>false</ScaleCrop>
  <LinksUpToDate>false</LinksUpToDate>
  <CharactersWithSpaces>10015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2021-05-15T09:31:00Z</dcterms:created>
  <dc:creator>tt</dc:creator>
  <cp:lastModifiedBy>user</cp:lastModifiedBy>
  <cp:lastPrinted>2024-02-05T03:46:00Z</cp:lastPrinted>
  <dcterms:modified xsi:type="dcterms:W3CDTF">2024-02-05T04:10:32Z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506D11C139A94BC1A36B29E64304BC5E_12</vt:lpwstr>
  </property>
</Properties>
</file>